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194E8B2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C813B6">
        <w:rPr>
          <w:rFonts w:ascii="Times New Roman" w:hAnsi="Times New Roman" w:cs="Times New Roman"/>
          <w:b/>
          <w:sz w:val="24"/>
          <w:szCs w:val="24"/>
        </w:rPr>
        <w:t>24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813B6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1641E" w14:textId="77777777" w:rsidR="00C813B6" w:rsidRDefault="00C813B6" w:rsidP="00E33A3F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B6">
        <w:rPr>
          <w:rFonts w:ascii="Times New Roman" w:hAnsi="Times New Roman" w:cs="Times New Roman"/>
          <w:b/>
          <w:sz w:val="24"/>
          <w:szCs w:val="24"/>
        </w:rPr>
        <w:t xml:space="preserve">БКТП 20/0,4kV 630kVA и кабелна линия 20kV и 0,4kV </w:t>
      </w:r>
    </w:p>
    <w:p w14:paraId="3DA9D3B1" w14:textId="41070DDF" w:rsidR="00071B9F" w:rsidRDefault="00C813B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B6">
        <w:rPr>
          <w:rFonts w:ascii="Times New Roman" w:hAnsi="Times New Roman" w:cs="Times New Roman"/>
          <w:b/>
          <w:sz w:val="24"/>
          <w:szCs w:val="24"/>
        </w:rPr>
        <w:t xml:space="preserve">ПИ 65927.124.95 по КККР на </w:t>
      </w:r>
      <w:proofErr w:type="spellStart"/>
      <w:r w:rsidRPr="00C813B6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46AC0B7D" w14:textId="77777777" w:rsidR="00C813B6" w:rsidRDefault="00C813B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4550D7FB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13B6">
        <w:rPr>
          <w:rFonts w:ascii="Times New Roman" w:hAnsi="Times New Roman" w:cs="Times New Roman"/>
          <w:b/>
          <w:sz w:val="24"/>
          <w:szCs w:val="24"/>
        </w:rPr>
        <w:t>„БУЛЧИКЪН“ АД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1469-228C-43BC-A0CF-C9B31BE4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435</cp:revision>
  <cp:lastPrinted>2020-07-06T07:20:00Z</cp:lastPrinted>
  <dcterms:created xsi:type="dcterms:W3CDTF">2019-04-23T07:38:00Z</dcterms:created>
  <dcterms:modified xsi:type="dcterms:W3CDTF">2024-02-23T12:14:00Z</dcterms:modified>
</cp:coreProperties>
</file>